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D431" w14:textId="77777777" w:rsidR="00246DF6" w:rsidRDefault="00246DF6" w:rsidP="00246DF6">
      <w:pPr>
        <w:tabs>
          <w:tab w:val="left" w:pos="7112"/>
        </w:tabs>
        <w:rPr>
          <w:b/>
          <w:bCs/>
          <w:i/>
          <w:iCs/>
          <w:sz w:val="22"/>
          <w:szCs w:val="22"/>
        </w:rPr>
      </w:pPr>
      <w:r>
        <w:t xml:space="preserve">                      </w:t>
      </w:r>
      <w:r w:rsidRPr="4F34EE60">
        <w:rPr>
          <w:b/>
          <w:bCs/>
          <w:i/>
          <w:iCs/>
        </w:rPr>
        <w:t xml:space="preserve">                 </w:t>
      </w:r>
      <w:r w:rsidRPr="4F34EE60">
        <w:rPr>
          <w:b/>
          <w:bCs/>
          <w:i/>
          <w:iCs/>
          <w:sz w:val="22"/>
          <w:szCs w:val="22"/>
        </w:rPr>
        <w:t>Whole school (Y7-13)   Disadvantaged Strategy</w:t>
      </w:r>
    </w:p>
    <w:p w14:paraId="4646010C" w14:textId="42D8C43B" w:rsidR="00246DF6" w:rsidRPr="00246DF6" w:rsidRDefault="00246DF6" w:rsidP="00246DF6">
      <w:pPr>
        <w:tabs>
          <w:tab w:val="left" w:pos="7112"/>
        </w:tabs>
        <w:rPr>
          <w:b/>
          <w:bCs/>
          <w:i/>
          <w:iCs/>
        </w:rPr>
      </w:pPr>
      <w:r>
        <w:rPr>
          <w:b/>
          <w:bCs/>
          <w:i/>
          <w:iCs/>
          <w:sz w:val="22"/>
          <w:szCs w:val="22"/>
        </w:rPr>
        <w:tab/>
      </w:r>
    </w:p>
    <w:p w14:paraId="06A30D18" w14:textId="77777777" w:rsidR="00246DF6" w:rsidRDefault="00246DF6" w:rsidP="00246DF6">
      <w:pPr>
        <w:rPr>
          <w:i/>
          <w:iCs/>
          <w:sz w:val="22"/>
          <w:szCs w:val="22"/>
        </w:rPr>
      </w:pPr>
      <w:r w:rsidRPr="6D293319">
        <w:rPr>
          <w:i/>
          <w:iCs/>
          <w:sz w:val="22"/>
          <w:szCs w:val="22"/>
        </w:rPr>
        <w:t>The disadvantaged strategy is based upon distributed leadership for improving outcomes for this cohort of students whereby every member of staff in school takes responsibility for ensuring strategies are implemented consistently.</w:t>
      </w:r>
    </w:p>
    <w:p w14:paraId="3839FC21" w14:textId="77777777" w:rsidR="00246DF6" w:rsidRDefault="00246DF6" w:rsidP="00246DF6">
      <w:pPr>
        <w:pStyle w:val="ListParagraph"/>
        <w:numPr>
          <w:ilvl w:val="0"/>
          <w:numId w:val="21"/>
        </w:numPr>
        <w:rPr>
          <w:b/>
          <w:bCs/>
          <w:sz w:val="22"/>
          <w:szCs w:val="22"/>
        </w:rPr>
      </w:pPr>
      <w:r w:rsidRPr="6D293319">
        <w:rPr>
          <w:b/>
          <w:bCs/>
          <w:sz w:val="22"/>
          <w:szCs w:val="22"/>
        </w:rPr>
        <w:t>Quality First Teaching</w:t>
      </w:r>
    </w:p>
    <w:p w14:paraId="238A507D" w14:textId="77777777" w:rsidR="00246DF6" w:rsidRDefault="00246DF6" w:rsidP="00246DF6">
      <w:pPr>
        <w:pStyle w:val="ListParagraph"/>
        <w:rPr>
          <w:sz w:val="22"/>
          <w:szCs w:val="22"/>
        </w:rPr>
      </w:pPr>
      <w:r w:rsidRPr="6D293319">
        <w:rPr>
          <w:sz w:val="22"/>
          <w:szCs w:val="22"/>
        </w:rPr>
        <w:t>-Staff know who their disadvantaged students are</w:t>
      </w:r>
    </w:p>
    <w:p w14:paraId="0C3E7E5D" w14:textId="77777777" w:rsidR="00246DF6" w:rsidRDefault="00246DF6" w:rsidP="00246DF6">
      <w:pPr>
        <w:pStyle w:val="ListParagraph"/>
        <w:rPr>
          <w:sz w:val="22"/>
          <w:szCs w:val="22"/>
        </w:rPr>
      </w:pPr>
      <w:r w:rsidRPr="6D293319">
        <w:rPr>
          <w:sz w:val="22"/>
          <w:szCs w:val="22"/>
        </w:rPr>
        <w:t>-Staff provide high quality AFL for all students</w:t>
      </w:r>
    </w:p>
    <w:p w14:paraId="54827D0B" w14:textId="77777777" w:rsidR="00246DF6" w:rsidRDefault="00246DF6" w:rsidP="00246DF6">
      <w:pPr>
        <w:pStyle w:val="ListParagraph"/>
        <w:rPr>
          <w:sz w:val="22"/>
          <w:szCs w:val="22"/>
        </w:rPr>
      </w:pPr>
      <w:r w:rsidRPr="6D293319">
        <w:rPr>
          <w:sz w:val="22"/>
          <w:szCs w:val="22"/>
        </w:rPr>
        <w:t xml:space="preserve">-Staff are strategic in their checking for understanding/ questioning and feedback-prioritising disadvantaged students for verbal and written feedback. </w:t>
      </w:r>
    </w:p>
    <w:p w14:paraId="2D03DEDF" w14:textId="77777777" w:rsidR="00246DF6" w:rsidRDefault="00246DF6" w:rsidP="00246DF6">
      <w:pPr>
        <w:pStyle w:val="ListParagraph"/>
        <w:rPr>
          <w:sz w:val="22"/>
          <w:szCs w:val="22"/>
        </w:rPr>
      </w:pPr>
      <w:r w:rsidRPr="6D293319">
        <w:rPr>
          <w:sz w:val="22"/>
          <w:szCs w:val="22"/>
        </w:rPr>
        <w:t>-High quality CPD</w:t>
      </w:r>
    </w:p>
    <w:p w14:paraId="0889DC9E" w14:textId="77777777" w:rsidR="00246DF6" w:rsidRDefault="00246DF6" w:rsidP="00246DF6">
      <w:pPr>
        <w:rPr>
          <w:b/>
          <w:bCs/>
          <w:sz w:val="22"/>
          <w:szCs w:val="22"/>
        </w:rPr>
      </w:pPr>
      <w:r w:rsidRPr="6D293319">
        <w:rPr>
          <w:b/>
          <w:bCs/>
          <w:sz w:val="22"/>
          <w:szCs w:val="22"/>
        </w:rPr>
        <w:t xml:space="preserve"> 2.</w:t>
      </w:r>
      <w:r w:rsidRPr="6D293319">
        <w:rPr>
          <w:sz w:val="22"/>
          <w:szCs w:val="22"/>
        </w:rPr>
        <w:t xml:space="preserve"> </w:t>
      </w:r>
      <w:r w:rsidRPr="6D293319">
        <w:rPr>
          <w:b/>
          <w:bCs/>
          <w:sz w:val="22"/>
          <w:szCs w:val="22"/>
        </w:rPr>
        <w:t>Improving Literacy</w:t>
      </w:r>
    </w:p>
    <w:p w14:paraId="2BE15771" w14:textId="77777777" w:rsidR="00246DF6" w:rsidRDefault="00246DF6" w:rsidP="00246DF6">
      <w:pPr>
        <w:pStyle w:val="ListParagraph"/>
        <w:numPr>
          <w:ilvl w:val="0"/>
          <w:numId w:val="22"/>
        </w:numPr>
        <w:rPr>
          <w:sz w:val="22"/>
          <w:szCs w:val="22"/>
        </w:rPr>
      </w:pPr>
      <w:r w:rsidRPr="6D293319">
        <w:rPr>
          <w:sz w:val="22"/>
          <w:szCs w:val="22"/>
        </w:rPr>
        <w:t>Reading programme</w:t>
      </w:r>
    </w:p>
    <w:p w14:paraId="7EE44CCF" w14:textId="77777777" w:rsidR="00246DF6" w:rsidRDefault="00246DF6" w:rsidP="00246DF6">
      <w:pPr>
        <w:pStyle w:val="ListParagraph"/>
        <w:numPr>
          <w:ilvl w:val="0"/>
          <w:numId w:val="22"/>
        </w:numPr>
        <w:rPr>
          <w:sz w:val="22"/>
          <w:szCs w:val="22"/>
        </w:rPr>
      </w:pPr>
      <w:r w:rsidRPr="6D293319">
        <w:rPr>
          <w:sz w:val="22"/>
          <w:szCs w:val="22"/>
        </w:rPr>
        <w:t>X3 30-minute sessions a week</w:t>
      </w:r>
    </w:p>
    <w:p w14:paraId="17639B56" w14:textId="77777777" w:rsidR="00246DF6" w:rsidRDefault="00246DF6" w:rsidP="00246DF6">
      <w:pPr>
        <w:pStyle w:val="ListParagraph"/>
        <w:numPr>
          <w:ilvl w:val="0"/>
          <w:numId w:val="22"/>
        </w:numPr>
        <w:rPr>
          <w:sz w:val="22"/>
          <w:szCs w:val="22"/>
        </w:rPr>
      </w:pPr>
      <w:r w:rsidRPr="6D293319">
        <w:rPr>
          <w:sz w:val="22"/>
          <w:szCs w:val="22"/>
        </w:rPr>
        <w:t>Targeted reading support for students with below expected reading ages</w:t>
      </w:r>
    </w:p>
    <w:p w14:paraId="634AE8B7" w14:textId="77777777" w:rsidR="00246DF6" w:rsidRDefault="00246DF6" w:rsidP="00246DF6">
      <w:pPr>
        <w:pStyle w:val="ListParagraph"/>
        <w:numPr>
          <w:ilvl w:val="0"/>
          <w:numId w:val="22"/>
        </w:numPr>
        <w:rPr>
          <w:sz w:val="22"/>
          <w:szCs w:val="22"/>
        </w:rPr>
      </w:pPr>
      <w:r w:rsidRPr="6D293319">
        <w:rPr>
          <w:sz w:val="22"/>
          <w:szCs w:val="22"/>
        </w:rPr>
        <w:t>Use of Bedrock and Lexia to support intervention</w:t>
      </w:r>
    </w:p>
    <w:p w14:paraId="4BCE9058" w14:textId="77777777" w:rsidR="00246DF6" w:rsidRDefault="00246DF6" w:rsidP="00246DF6">
      <w:pPr>
        <w:rPr>
          <w:b/>
          <w:bCs/>
          <w:sz w:val="22"/>
          <w:szCs w:val="22"/>
        </w:rPr>
      </w:pPr>
      <w:r w:rsidRPr="6D293319">
        <w:rPr>
          <w:b/>
          <w:bCs/>
          <w:sz w:val="22"/>
          <w:szCs w:val="22"/>
        </w:rPr>
        <w:t xml:space="preserve"> 3. Improving numeracy</w:t>
      </w:r>
    </w:p>
    <w:p w14:paraId="4E844DF8" w14:textId="77777777" w:rsidR="00246DF6" w:rsidRDefault="00246DF6" w:rsidP="00246DF6">
      <w:pPr>
        <w:pStyle w:val="ListParagraph"/>
        <w:numPr>
          <w:ilvl w:val="0"/>
          <w:numId w:val="24"/>
        </w:numPr>
        <w:rPr>
          <w:sz w:val="22"/>
          <w:szCs w:val="22"/>
        </w:rPr>
      </w:pPr>
      <w:r w:rsidRPr="6D293319">
        <w:rPr>
          <w:sz w:val="22"/>
          <w:szCs w:val="22"/>
        </w:rPr>
        <w:t>Targeted form groups in Y11</w:t>
      </w:r>
    </w:p>
    <w:p w14:paraId="44B0004E" w14:textId="77777777" w:rsidR="00246DF6" w:rsidRDefault="00246DF6" w:rsidP="00246DF6">
      <w:pPr>
        <w:pStyle w:val="ListParagraph"/>
        <w:numPr>
          <w:ilvl w:val="0"/>
          <w:numId w:val="24"/>
        </w:numPr>
        <w:rPr>
          <w:sz w:val="22"/>
          <w:szCs w:val="22"/>
        </w:rPr>
      </w:pPr>
      <w:r w:rsidRPr="6D293319">
        <w:rPr>
          <w:sz w:val="22"/>
          <w:szCs w:val="22"/>
        </w:rPr>
        <w:t>Fresh start</w:t>
      </w:r>
    </w:p>
    <w:p w14:paraId="2F0888AE" w14:textId="77777777" w:rsidR="00246DF6" w:rsidRDefault="00246DF6" w:rsidP="00246DF6">
      <w:pPr>
        <w:pStyle w:val="ListParagraph"/>
        <w:numPr>
          <w:ilvl w:val="0"/>
          <w:numId w:val="24"/>
        </w:numPr>
        <w:rPr>
          <w:sz w:val="22"/>
          <w:szCs w:val="22"/>
        </w:rPr>
      </w:pPr>
      <w:r w:rsidRPr="51B2C628">
        <w:rPr>
          <w:sz w:val="22"/>
          <w:szCs w:val="22"/>
        </w:rPr>
        <w:t xml:space="preserve">Targeted Y7 –11 programme-Axiom Maths </w:t>
      </w:r>
    </w:p>
    <w:p w14:paraId="7570349A" w14:textId="77777777" w:rsidR="00246DF6" w:rsidRDefault="00246DF6" w:rsidP="00246DF6">
      <w:pPr>
        <w:pStyle w:val="ListParagraph"/>
        <w:numPr>
          <w:ilvl w:val="0"/>
          <w:numId w:val="24"/>
        </w:numPr>
        <w:rPr>
          <w:sz w:val="22"/>
          <w:szCs w:val="22"/>
        </w:rPr>
      </w:pPr>
      <w:proofErr w:type="spellStart"/>
      <w:r w:rsidRPr="6D293319">
        <w:rPr>
          <w:sz w:val="22"/>
          <w:szCs w:val="22"/>
        </w:rPr>
        <w:t>Sparx</w:t>
      </w:r>
      <w:proofErr w:type="spellEnd"/>
      <w:r w:rsidRPr="6D293319">
        <w:rPr>
          <w:sz w:val="22"/>
          <w:szCs w:val="22"/>
        </w:rPr>
        <w:t xml:space="preserve"> Maths (use of period 6 for students who cannot access)</w:t>
      </w:r>
    </w:p>
    <w:p w14:paraId="6C9EFD64" w14:textId="77777777" w:rsidR="00246DF6" w:rsidRDefault="00246DF6" w:rsidP="00246DF6">
      <w:pPr>
        <w:rPr>
          <w:sz w:val="22"/>
          <w:szCs w:val="22"/>
        </w:rPr>
      </w:pPr>
      <w:r w:rsidRPr="4F34EE60">
        <w:rPr>
          <w:b/>
          <w:bCs/>
          <w:sz w:val="22"/>
          <w:szCs w:val="22"/>
        </w:rPr>
        <w:t>4.Removing Barriers</w:t>
      </w:r>
    </w:p>
    <w:p w14:paraId="2A6BD280" w14:textId="77777777" w:rsidR="00246DF6" w:rsidRDefault="00246DF6" w:rsidP="00246DF6">
      <w:pPr>
        <w:rPr>
          <w:sz w:val="22"/>
          <w:szCs w:val="22"/>
        </w:rPr>
      </w:pPr>
      <w:r w:rsidRPr="4F34EE60">
        <w:rPr>
          <w:sz w:val="22"/>
          <w:szCs w:val="22"/>
        </w:rPr>
        <w:t>- Attendance- key aim to improve the attendance of disadvantaged students by every member of staff supporting the whole school attendance strategy,</w:t>
      </w:r>
    </w:p>
    <w:p w14:paraId="05774501" w14:textId="77777777" w:rsidR="00246DF6" w:rsidRDefault="00246DF6" w:rsidP="00246DF6">
      <w:pPr>
        <w:pStyle w:val="ListParagraph"/>
        <w:numPr>
          <w:ilvl w:val="0"/>
          <w:numId w:val="25"/>
        </w:numPr>
        <w:rPr>
          <w:sz w:val="22"/>
          <w:szCs w:val="22"/>
        </w:rPr>
      </w:pPr>
      <w:r w:rsidRPr="6D293319">
        <w:rPr>
          <w:sz w:val="22"/>
          <w:szCs w:val="22"/>
        </w:rPr>
        <w:t>Support for uniform/equipment</w:t>
      </w:r>
    </w:p>
    <w:p w14:paraId="4B9EFC4C" w14:textId="77777777" w:rsidR="00246DF6" w:rsidRDefault="00246DF6" w:rsidP="00246DF6">
      <w:pPr>
        <w:pStyle w:val="ListParagraph"/>
        <w:numPr>
          <w:ilvl w:val="0"/>
          <w:numId w:val="25"/>
        </w:numPr>
        <w:rPr>
          <w:sz w:val="22"/>
          <w:szCs w:val="22"/>
        </w:rPr>
      </w:pPr>
      <w:r w:rsidRPr="6D293319">
        <w:rPr>
          <w:sz w:val="22"/>
          <w:szCs w:val="22"/>
        </w:rPr>
        <w:t>Clear and consistent behaviour system that allows for a calm and supportive learning environment</w:t>
      </w:r>
    </w:p>
    <w:p w14:paraId="2D41CDA5" w14:textId="77777777" w:rsidR="00246DF6" w:rsidRDefault="00246DF6" w:rsidP="00246DF6">
      <w:pPr>
        <w:pStyle w:val="ListParagraph"/>
        <w:numPr>
          <w:ilvl w:val="0"/>
          <w:numId w:val="25"/>
        </w:numPr>
        <w:rPr>
          <w:sz w:val="22"/>
          <w:szCs w:val="22"/>
        </w:rPr>
      </w:pPr>
      <w:r w:rsidRPr="6D293319">
        <w:rPr>
          <w:sz w:val="22"/>
          <w:szCs w:val="22"/>
        </w:rPr>
        <w:t>Reintegration and support programme</w:t>
      </w:r>
    </w:p>
    <w:p w14:paraId="507B0B35" w14:textId="77777777" w:rsidR="00246DF6" w:rsidRDefault="00246DF6" w:rsidP="00246DF6">
      <w:pPr>
        <w:pStyle w:val="ListParagraph"/>
        <w:numPr>
          <w:ilvl w:val="0"/>
          <w:numId w:val="25"/>
        </w:numPr>
        <w:rPr>
          <w:sz w:val="22"/>
          <w:szCs w:val="22"/>
        </w:rPr>
      </w:pPr>
      <w:r w:rsidRPr="6D293319">
        <w:rPr>
          <w:sz w:val="22"/>
          <w:szCs w:val="22"/>
        </w:rPr>
        <w:t>Access to ‘My Performance Learning’</w:t>
      </w:r>
    </w:p>
    <w:p w14:paraId="1B69C90C" w14:textId="77777777" w:rsidR="00246DF6" w:rsidRDefault="00246DF6" w:rsidP="00246DF6">
      <w:pPr>
        <w:pStyle w:val="ListParagraph"/>
        <w:numPr>
          <w:ilvl w:val="0"/>
          <w:numId w:val="25"/>
        </w:numPr>
        <w:rPr>
          <w:sz w:val="22"/>
          <w:szCs w:val="22"/>
        </w:rPr>
      </w:pPr>
      <w:r w:rsidRPr="6D293319">
        <w:rPr>
          <w:sz w:val="22"/>
          <w:szCs w:val="22"/>
        </w:rPr>
        <w:t>Access to internal support for mental health and behaviour.</w:t>
      </w:r>
    </w:p>
    <w:p w14:paraId="44528E34" w14:textId="77777777" w:rsidR="00246DF6" w:rsidRDefault="00246DF6" w:rsidP="00246DF6">
      <w:pPr>
        <w:pStyle w:val="ListParagraph"/>
        <w:numPr>
          <w:ilvl w:val="0"/>
          <w:numId w:val="25"/>
        </w:numPr>
        <w:rPr>
          <w:sz w:val="22"/>
          <w:szCs w:val="22"/>
        </w:rPr>
      </w:pPr>
      <w:r w:rsidRPr="6D293319">
        <w:rPr>
          <w:sz w:val="22"/>
          <w:szCs w:val="22"/>
        </w:rPr>
        <w:t>Access to cluster support for students and families</w:t>
      </w:r>
    </w:p>
    <w:p w14:paraId="2E262740" w14:textId="77777777" w:rsidR="00246DF6" w:rsidRDefault="00246DF6" w:rsidP="00246DF6">
      <w:pPr>
        <w:rPr>
          <w:b/>
          <w:bCs/>
          <w:sz w:val="22"/>
          <w:szCs w:val="22"/>
        </w:rPr>
      </w:pPr>
      <w:r w:rsidRPr="6D293319">
        <w:rPr>
          <w:b/>
          <w:bCs/>
          <w:sz w:val="22"/>
          <w:szCs w:val="22"/>
        </w:rPr>
        <w:t xml:space="preserve">5. Raising aspiration and </w:t>
      </w:r>
      <w:r>
        <w:rPr>
          <w:b/>
          <w:bCs/>
          <w:sz w:val="22"/>
          <w:szCs w:val="22"/>
        </w:rPr>
        <w:t xml:space="preserve">supporting </w:t>
      </w:r>
      <w:r w:rsidRPr="6D293319">
        <w:rPr>
          <w:b/>
          <w:bCs/>
          <w:sz w:val="22"/>
          <w:szCs w:val="22"/>
        </w:rPr>
        <w:t>access to enrichment</w:t>
      </w:r>
    </w:p>
    <w:p w14:paraId="08BC8B3C" w14:textId="77777777" w:rsidR="00246DF6" w:rsidRDefault="00246DF6" w:rsidP="00246DF6">
      <w:pPr>
        <w:pStyle w:val="ListParagraph"/>
        <w:numPr>
          <w:ilvl w:val="0"/>
          <w:numId w:val="23"/>
        </w:numPr>
        <w:rPr>
          <w:sz w:val="22"/>
          <w:szCs w:val="22"/>
        </w:rPr>
      </w:pPr>
      <w:r w:rsidRPr="6D293319">
        <w:rPr>
          <w:sz w:val="22"/>
          <w:szCs w:val="22"/>
        </w:rPr>
        <w:t xml:space="preserve">Period 6 </w:t>
      </w:r>
    </w:p>
    <w:p w14:paraId="44362D20" w14:textId="77777777" w:rsidR="00246DF6" w:rsidRDefault="00246DF6" w:rsidP="00246DF6">
      <w:pPr>
        <w:pStyle w:val="ListParagraph"/>
        <w:numPr>
          <w:ilvl w:val="0"/>
          <w:numId w:val="20"/>
        </w:numPr>
        <w:rPr>
          <w:sz w:val="22"/>
          <w:szCs w:val="22"/>
        </w:rPr>
      </w:pPr>
      <w:r w:rsidRPr="6D293319">
        <w:rPr>
          <w:sz w:val="22"/>
          <w:szCs w:val="22"/>
        </w:rPr>
        <w:t>University and college visits/careers input</w:t>
      </w:r>
    </w:p>
    <w:p w14:paraId="6D6E0488" w14:textId="77777777" w:rsidR="00246DF6" w:rsidRDefault="00246DF6" w:rsidP="00246DF6">
      <w:pPr>
        <w:pStyle w:val="ListParagraph"/>
        <w:numPr>
          <w:ilvl w:val="0"/>
          <w:numId w:val="20"/>
        </w:numPr>
        <w:rPr>
          <w:sz w:val="22"/>
          <w:szCs w:val="22"/>
        </w:rPr>
      </w:pPr>
      <w:r w:rsidRPr="6D293319">
        <w:rPr>
          <w:sz w:val="22"/>
          <w:szCs w:val="22"/>
        </w:rPr>
        <w:t xml:space="preserve">Theatre/curriculum linked trips </w:t>
      </w:r>
    </w:p>
    <w:p w14:paraId="30B0C26E" w14:textId="77777777" w:rsidR="00246DF6" w:rsidRDefault="00246DF6" w:rsidP="00246DF6">
      <w:pPr>
        <w:pStyle w:val="ListParagraph"/>
        <w:numPr>
          <w:ilvl w:val="0"/>
          <w:numId w:val="20"/>
        </w:numPr>
        <w:rPr>
          <w:sz w:val="22"/>
          <w:szCs w:val="22"/>
        </w:rPr>
      </w:pPr>
      <w:r w:rsidRPr="6D293319">
        <w:rPr>
          <w:sz w:val="22"/>
          <w:szCs w:val="22"/>
        </w:rPr>
        <w:t xml:space="preserve">Trips abroad </w:t>
      </w:r>
    </w:p>
    <w:p w14:paraId="767CC97E" w14:textId="247CDED4" w:rsidR="003B40C0" w:rsidRPr="00455D3A" w:rsidRDefault="00246DF6" w:rsidP="00455D3A">
      <w:pPr>
        <w:spacing w:before="240" w:after="240"/>
        <w:rPr>
          <w:rFonts w:ascii="VAG Rounded Std Thin" w:hAnsi="VAG Rounded Std Thin"/>
          <w:sz w:val="28"/>
          <w:szCs w:val="28"/>
        </w:rPr>
      </w:pPr>
      <w:hyperlink r:id="rId10">
        <w:r w:rsidR="00066B05">
          <w:rPr>
            <w:rStyle w:val="Hyperlink"/>
            <w:rFonts w:ascii="Aptos" w:eastAsia="Aptos" w:hAnsi="Aptos" w:cs="Aptos"/>
            <w:sz w:val="16"/>
            <w:szCs w:val="16"/>
          </w:rPr>
          <w:t>Pupil Premium</w:t>
        </w:r>
        <w:r w:rsidR="00066B05">
          <w:rPr>
            <w:rStyle w:val="Hyperlink"/>
            <w:rFonts w:ascii="Aptos" w:eastAsia="Aptos" w:hAnsi="Aptos" w:cs="Aptos"/>
            <w:sz w:val="16"/>
            <w:szCs w:val="16"/>
          </w:rPr>
          <w:t xml:space="preserve"> </w:t>
        </w:r>
        <w:r w:rsidR="00066B05">
          <w:rPr>
            <w:rStyle w:val="Hyperlink"/>
            <w:rFonts w:ascii="Aptos" w:eastAsia="Aptos" w:hAnsi="Aptos" w:cs="Aptos"/>
            <w:sz w:val="16"/>
            <w:szCs w:val="16"/>
          </w:rPr>
          <w:t>Menu of Approaches</w:t>
        </w:r>
      </w:hyperlink>
      <w:r w:rsidR="00810B18">
        <w:tab/>
      </w:r>
      <w:r w:rsidR="00810B18">
        <w:tab/>
      </w:r>
      <w:r w:rsidR="00810B18">
        <w:tab/>
      </w:r>
      <w:hyperlink r:id="rId11">
        <w:r w:rsidR="00810B18">
          <w:rPr>
            <w:rStyle w:val="Hyperlink"/>
            <w:sz w:val="16"/>
            <w:szCs w:val="16"/>
          </w:rPr>
          <w:t>The EEF Guide to Pupil Premium</w:t>
        </w:r>
      </w:hyperlink>
      <w:r w:rsidR="006765BA" w:rsidRPr="2B0939A6">
        <w:rPr>
          <w:rFonts w:ascii="VAG Rounded Std Thin" w:hAnsi="VAG Rounded Std Thin"/>
          <w:sz w:val="28"/>
          <w:szCs w:val="28"/>
        </w:rPr>
        <w:t> </w:t>
      </w:r>
    </w:p>
    <w:sectPr w:rsidR="003B40C0" w:rsidRPr="00455D3A" w:rsidSect="001F3357">
      <w:headerReference w:type="default" r:id="rId12"/>
      <w:footerReference w:type="default" r:id="rId13"/>
      <w:pgSz w:w="11906" w:h="16838"/>
      <w:pgMar w:top="2835" w:right="827" w:bottom="1440" w:left="589" w:header="709"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77D8" w14:textId="77777777" w:rsidR="009D037C" w:rsidRDefault="009D037C" w:rsidP="003B40C0">
      <w:r>
        <w:separator/>
      </w:r>
    </w:p>
  </w:endnote>
  <w:endnote w:type="continuationSeparator" w:id="0">
    <w:p w14:paraId="78E3A74B" w14:textId="77777777" w:rsidR="009D037C" w:rsidRDefault="009D037C" w:rsidP="003B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AG Rounded Std Thin">
    <w:altName w:val="Calibri"/>
    <w:panose1 w:val="00000000000000000000"/>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1ACB" w14:textId="03CDE827" w:rsidR="003B40C0" w:rsidRDefault="003B40C0">
    <w:pPr>
      <w:pStyle w:val="Footer"/>
    </w:pPr>
    <w:r>
      <w:rPr>
        <w:noProof/>
      </w:rPr>
      <w:drawing>
        <wp:anchor distT="0" distB="0" distL="114300" distR="114300" simplePos="0" relativeHeight="251658241" behindDoc="0" locked="0" layoutInCell="1" allowOverlap="1" wp14:anchorId="0D4FE09C" wp14:editId="3495707F">
          <wp:simplePos x="0" y="0"/>
          <wp:positionH relativeFrom="margin">
            <wp:posOffset>-427355</wp:posOffset>
          </wp:positionH>
          <wp:positionV relativeFrom="margin">
            <wp:posOffset>7312861</wp:posOffset>
          </wp:positionV>
          <wp:extent cx="7603490" cy="1532890"/>
          <wp:effectExtent l="0" t="0" r="3810" b="3810"/>
          <wp:wrapSquare wrapText="bothSides"/>
          <wp:docPr id="1929618218" name="Picture 4">
            <a:extLst xmlns:a="http://schemas.openxmlformats.org/drawingml/2006/main">
              <a:ext uri="{FF2B5EF4-FFF2-40B4-BE49-F238E27FC236}">
                <a16:creationId xmlns:a16="http://schemas.microsoft.com/office/drawing/2014/main" id="{275FD6F8-A434-4B56-ADA6-62474548B8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18218"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3490" cy="15328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9514" w14:textId="77777777" w:rsidR="009D037C" w:rsidRDefault="009D037C" w:rsidP="003B40C0">
      <w:r>
        <w:separator/>
      </w:r>
    </w:p>
  </w:footnote>
  <w:footnote w:type="continuationSeparator" w:id="0">
    <w:p w14:paraId="427D1B5D" w14:textId="77777777" w:rsidR="009D037C" w:rsidRDefault="009D037C" w:rsidP="003B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3525" w14:textId="02CB39AC" w:rsidR="003B40C0" w:rsidRDefault="003B40C0">
    <w:pPr>
      <w:pStyle w:val="Header"/>
    </w:pPr>
    <w:r>
      <w:rPr>
        <w:noProof/>
      </w:rPr>
      <w:drawing>
        <wp:anchor distT="0" distB="0" distL="114300" distR="114300" simplePos="0" relativeHeight="251658240" behindDoc="0" locked="0" layoutInCell="1" allowOverlap="1" wp14:anchorId="49702EA9" wp14:editId="32FD57A1">
          <wp:simplePos x="0" y="0"/>
          <wp:positionH relativeFrom="margin">
            <wp:posOffset>-378360</wp:posOffset>
          </wp:positionH>
          <wp:positionV relativeFrom="margin">
            <wp:posOffset>-1786255</wp:posOffset>
          </wp:positionV>
          <wp:extent cx="7547610" cy="1598295"/>
          <wp:effectExtent l="0" t="0" r="0" b="1905"/>
          <wp:wrapSquare wrapText="bothSides"/>
          <wp:docPr id="1492694153" name="Picture 3">
            <a:extLst xmlns:a="http://schemas.openxmlformats.org/drawingml/2006/main">
              <a:ext uri="{FF2B5EF4-FFF2-40B4-BE49-F238E27FC236}">
                <a16:creationId xmlns:a16="http://schemas.microsoft.com/office/drawing/2014/main" id="{83C9D4C8-CA99-4B86-8CD9-980EA2027F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9415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47610" cy="15982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5AF5"/>
    <w:multiLevelType w:val="hybridMultilevel"/>
    <w:tmpl w:val="FFFFFFFF"/>
    <w:lvl w:ilvl="0" w:tplc="CB24974E">
      <w:start w:val="1"/>
      <w:numFmt w:val="bullet"/>
      <w:lvlText w:val="-"/>
      <w:lvlJc w:val="left"/>
      <w:pPr>
        <w:ind w:left="720" w:hanging="360"/>
      </w:pPr>
      <w:rPr>
        <w:rFonts w:ascii="Aptos" w:hAnsi="Aptos" w:hint="default"/>
      </w:rPr>
    </w:lvl>
    <w:lvl w:ilvl="1" w:tplc="21CE5F3C">
      <w:start w:val="1"/>
      <w:numFmt w:val="bullet"/>
      <w:lvlText w:val="o"/>
      <w:lvlJc w:val="left"/>
      <w:pPr>
        <w:ind w:left="1440" w:hanging="360"/>
      </w:pPr>
      <w:rPr>
        <w:rFonts w:ascii="Courier New" w:hAnsi="Courier New" w:hint="default"/>
      </w:rPr>
    </w:lvl>
    <w:lvl w:ilvl="2" w:tplc="0B0AC5CA">
      <w:start w:val="1"/>
      <w:numFmt w:val="bullet"/>
      <w:lvlText w:val=""/>
      <w:lvlJc w:val="left"/>
      <w:pPr>
        <w:ind w:left="2160" w:hanging="360"/>
      </w:pPr>
      <w:rPr>
        <w:rFonts w:ascii="Wingdings" w:hAnsi="Wingdings" w:hint="default"/>
      </w:rPr>
    </w:lvl>
    <w:lvl w:ilvl="3" w:tplc="76B43D7C">
      <w:start w:val="1"/>
      <w:numFmt w:val="bullet"/>
      <w:lvlText w:val=""/>
      <w:lvlJc w:val="left"/>
      <w:pPr>
        <w:ind w:left="2880" w:hanging="360"/>
      </w:pPr>
      <w:rPr>
        <w:rFonts w:ascii="Symbol" w:hAnsi="Symbol" w:hint="default"/>
      </w:rPr>
    </w:lvl>
    <w:lvl w:ilvl="4" w:tplc="2FAC34C2">
      <w:start w:val="1"/>
      <w:numFmt w:val="bullet"/>
      <w:lvlText w:val="o"/>
      <w:lvlJc w:val="left"/>
      <w:pPr>
        <w:ind w:left="3600" w:hanging="360"/>
      </w:pPr>
      <w:rPr>
        <w:rFonts w:ascii="Courier New" w:hAnsi="Courier New" w:hint="default"/>
      </w:rPr>
    </w:lvl>
    <w:lvl w:ilvl="5" w:tplc="7C9C04B8">
      <w:start w:val="1"/>
      <w:numFmt w:val="bullet"/>
      <w:lvlText w:val=""/>
      <w:lvlJc w:val="left"/>
      <w:pPr>
        <w:ind w:left="4320" w:hanging="360"/>
      </w:pPr>
      <w:rPr>
        <w:rFonts w:ascii="Wingdings" w:hAnsi="Wingdings" w:hint="default"/>
      </w:rPr>
    </w:lvl>
    <w:lvl w:ilvl="6" w:tplc="71C2AB9C">
      <w:start w:val="1"/>
      <w:numFmt w:val="bullet"/>
      <w:lvlText w:val=""/>
      <w:lvlJc w:val="left"/>
      <w:pPr>
        <w:ind w:left="5040" w:hanging="360"/>
      </w:pPr>
      <w:rPr>
        <w:rFonts w:ascii="Symbol" w:hAnsi="Symbol" w:hint="default"/>
      </w:rPr>
    </w:lvl>
    <w:lvl w:ilvl="7" w:tplc="082E2474">
      <w:start w:val="1"/>
      <w:numFmt w:val="bullet"/>
      <w:lvlText w:val="o"/>
      <w:lvlJc w:val="left"/>
      <w:pPr>
        <w:ind w:left="5760" w:hanging="360"/>
      </w:pPr>
      <w:rPr>
        <w:rFonts w:ascii="Courier New" w:hAnsi="Courier New" w:hint="default"/>
      </w:rPr>
    </w:lvl>
    <w:lvl w:ilvl="8" w:tplc="D700CEEA">
      <w:start w:val="1"/>
      <w:numFmt w:val="bullet"/>
      <w:lvlText w:val=""/>
      <w:lvlJc w:val="left"/>
      <w:pPr>
        <w:ind w:left="6480" w:hanging="360"/>
      </w:pPr>
      <w:rPr>
        <w:rFonts w:ascii="Wingdings" w:hAnsi="Wingdings" w:hint="default"/>
      </w:rPr>
    </w:lvl>
  </w:abstractNum>
  <w:abstractNum w:abstractNumId="1" w15:restartNumberingAfterBreak="0">
    <w:nsid w:val="0C0668B8"/>
    <w:multiLevelType w:val="multilevel"/>
    <w:tmpl w:val="4D44C1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774C9"/>
    <w:multiLevelType w:val="multilevel"/>
    <w:tmpl w:val="1ADCB4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A7A0E"/>
    <w:multiLevelType w:val="multilevel"/>
    <w:tmpl w:val="5A084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55E00"/>
    <w:multiLevelType w:val="multilevel"/>
    <w:tmpl w:val="FA60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FF606B"/>
    <w:multiLevelType w:val="multilevel"/>
    <w:tmpl w:val="61542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EF233"/>
    <w:multiLevelType w:val="hybridMultilevel"/>
    <w:tmpl w:val="FFFFFFFF"/>
    <w:lvl w:ilvl="0" w:tplc="132CD0A6">
      <w:start w:val="1"/>
      <w:numFmt w:val="bullet"/>
      <w:lvlText w:val="-"/>
      <w:lvlJc w:val="left"/>
      <w:pPr>
        <w:ind w:left="720" w:hanging="360"/>
      </w:pPr>
      <w:rPr>
        <w:rFonts w:ascii="Aptos" w:hAnsi="Aptos" w:hint="default"/>
      </w:rPr>
    </w:lvl>
    <w:lvl w:ilvl="1" w:tplc="290C200A">
      <w:start w:val="1"/>
      <w:numFmt w:val="bullet"/>
      <w:lvlText w:val="o"/>
      <w:lvlJc w:val="left"/>
      <w:pPr>
        <w:ind w:left="1440" w:hanging="360"/>
      </w:pPr>
      <w:rPr>
        <w:rFonts w:ascii="Courier New" w:hAnsi="Courier New" w:hint="default"/>
      </w:rPr>
    </w:lvl>
    <w:lvl w:ilvl="2" w:tplc="8EFE191C">
      <w:start w:val="1"/>
      <w:numFmt w:val="bullet"/>
      <w:lvlText w:val=""/>
      <w:lvlJc w:val="left"/>
      <w:pPr>
        <w:ind w:left="2160" w:hanging="360"/>
      </w:pPr>
      <w:rPr>
        <w:rFonts w:ascii="Wingdings" w:hAnsi="Wingdings" w:hint="default"/>
      </w:rPr>
    </w:lvl>
    <w:lvl w:ilvl="3" w:tplc="B1326F22">
      <w:start w:val="1"/>
      <w:numFmt w:val="bullet"/>
      <w:lvlText w:val=""/>
      <w:lvlJc w:val="left"/>
      <w:pPr>
        <w:ind w:left="2880" w:hanging="360"/>
      </w:pPr>
      <w:rPr>
        <w:rFonts w:ascii="Symbol" w:hAnsi="Symbol" w:hint="default"/>
      </w:rPr>
    </w:lvl>
    <w:lvl w:ilvl="4" w:tplc="FBB28792">
      <w:start w:val="1"/>
      <w:numFmt w:val="bullet"/>
      <w:lvlText w:val="o"/>
      <w:lvlJc w:val="left"/>
      <w:pPr>
        <w:ind w:left="3600" w:hanging="360"/>
      </w:pPr>
      <w:rPr>
        <w:rFonts w:ascii="Courier New" w:hAnsi="Courier New" w:hint="default"/>
      </w:rPr>
    </w:lvl>
    <w:lvl w:ilvl="5" w:tplc="5AFA7F98">
      <w:start w:val="1"/>
      <w:numFmt w:val="bullet"/>
      <w:lvlText w:val=""/>
      <w:lvlJc w:val="left"/>
      <w:pPr>
        <w:ind w:left="4320" w:hanging="360"/>
      </w:pPr>
      <w:rPr>
        <w:rFonts w:ascii="Wingdings" w:hAnsi="Wingdings" w:hint="default"/>
      </w:rPr>
    </w:lvl>
    <w:lvl w:ilvl="6" w:tplc="5AC4ABD8">
      <w:start w:val="1"/>
      <w:numFmt w:val="bullet"/>
      <w:lvlText w:val=""/>
      <w:lvlJc w:val="left"/>
      <w:pPr>
        <w:ind w:left="5040" w:hanging="360"/>
      </w:pPr>
      <w:rPr>
        <w:rFonts w:ascii="Symbol" w:hAnsi="Symbol" w:hint="default"/>
      </w:rPr>
    </w:lvl>
    <w:lvl w:ilvl="7" w:tplc="214A5840">
      <w:start w:val="1"/>
      <w:numFmt w:val="bullet"/>
      <w:lvlText w:val="o"/>
      <w:lvlJc w:val="left"/>
      <w:pPr>
        <w:ind w:left="5760" w:hanging="360"/>
      </w:pPr>
      <w:rPr>
        <w:rFonts w:ascii="Courier New" w:hAnsi="Courier New" w:hint="default"/>
      </w:rPr>
    </w:lvl>
    <w:lvl w:ilvl="8" w:tplc="E514F4CA">
      <w:start w:val="1"/>
      <w:numFmt w:val="bullet"/>
      <w:lvlText w:val=""/>
      <w:lvlJc w:val="left"/>
      <w:pPr>
        <w:ind w:left="6480" w:hanging="360"/>
      </w:pPr>
      <w:rPr>
        <w:rFonts w:ascii="Wingdings" w:hAnsi="Wingdings" w:hint="default"/>
      </w:rPr>
    </w:lvl>
  </w:abstractNum>
  <w:abstractNum w:abstractNumId="7" w15:restartNumberingAfterBreak="0">
    <w:nsid w:val="22901C0F"/>
    <w:multiLevelType w:val="multilevel"/>
    <w:tmpl w:val="68E0C3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7707E4"/>
    <w:multiLevelType w:val="hybridMultilevel"/>
    <w:tmpl w:val="FFFFFFFF"/>
    <w:lvl w:ilvl="0" w:tplc="79DE9772">
      <w:start w:val="1"/>
      <w:numFmt w:val="bullet"/>
      <w:lvlText w:val="-"/>
      <w:lvlJc w:val="left"/>
      <w:pPr>
        <w:ind w:left="720" w:hanging="360"/>
      </w:pPr>
      <w:rPr>
        <w:rFonts w:ascii="Aptos" w:hAnsi="Aptos" w:hint="default"/>
      </w:rPr>
    </w:lvl>
    <w:lvl w:ilvl="1" w:tplc="7DAC9EBC">
      <w:start w:val="1"/>
      <w:numFmt w:val="bullet"/>
      <w:lvlText w:val="o"/>
      <w:lvlJc w:val="left"/>
      <w:pPr>
        <w:ind w:left="1440" w:hanging="360"/>
      </w:pPr>
      <w:rPr>
        <w:rFonts w:ascii="Courier New" w:hAnsi="Courier New" w:hint="default"/>
      </w:rPr>
    </w:lvl>
    <w:lvl w:ilvl="2" w:tplc="1E96C7F0">
      <w:start w:val="1"/>
      <w:numFmt w:val="bullet"/>
      <w:lvlText w:val=""/>
      <w:lvlJc w:val="left"/>
      <w:pPr>
        <w:ind w:left="2160" w:hanging="360"/>
      </w:pPr>
      <w:rPr>
        <w:rFonts w:ascii="Wingdings" w:hAnsi="Wingdings" w:hint="default"/>
      </w:rPr>
    </w:lvl>
    <w:lvl w:ilvl="3" w:tplc="CA8E65FE">
      <w:start w:val="1"/>
      <w:numFmt w:val="bullet"/>
      <w:lvlText w:val=""/>
      <w:lvlJc w:val="left"/>
      <w:pPr>
        <w:ind w:left="2880" w:hanging="360"/>
      </w:pPr>
      <w:rPr>
        <w:rFonts w:ascii="Symbol" w:hAnsi="Symbol" w:hint="default"/>
      </w:rPr>
    </w:lvl>
    <w:lvl w:ilvl="4" w:tplc="5FC6A2B2">
      <w:start w:val="1"/>
      <w:numFmt w:val="bullet"/>
      <w:lvlText w:val="o"/>
      <w:lvlJc w:val="left"/>
      <w:pPr>
        <w:ind w:left="3600" w:hanging="360"/>
      </w:pPr>
      <w:rPr>
        <w:rFonts w:ascii="Courier New" w:hAnsi="Courier New" w:hint="default"/>
      </w:rPr>
    </w:lvl>
    <w:lvl w:ilvl="5" w:tplc="0980CE78">
      <w:start w:val="1"/>
      <w:numFmt w:val="bullet"/>
      <w:lvlText w:val=""/>
      <w:lvlJc w:val="left"/>
      <w:pPr>
        <w:ind w:left="4320" w:hanging="360"/>
      </w:pPr>
      <w:rPr>
        <w:rFonts w:ascii="Wingdings" w:hAnsi="Wingdings" w:hint="default"/>
      </w:rPr>
    </w:lvl>
    <w:lvl w:ilvl="6" w:tplc="58D2C838">
      <w:start w:val="1"/>
      <w:numFmt w:val="bullet"/>
      <w:lvlText w:val=""/>
      <w:lvlJc w:val="left"/>
      <w:pPr>
        <w:ind w:left="5040" w:hanging="360"/>
      </w:pPr>
      <w:rPr>
        <w:rFonts w:ascii="Symbol" w:hAnsi="Symbol" w:hint="default"/>
      </w:rPr>
    </w:lvl>
    <w:lvl w:ilvl="7" w:tplc="84EA82AC">
      <w:start w:val="1"/>
      <w:numFmt w:val="bullet"/>
      <w:lvlText w:val="o"/>
      <w:lvlJc w:val="left"/>
      <w:pPr>
        <w:ind w:left="5760" w:hanging="360"/>
      </w:pPr>
      <w:rPr>
        <w:rFonts w:ascii="Courier New" w:hAnsi="Courier New" w:hint="default"/>
      </w:rPr>
    </w:lvl>
    <w:lvl w:ilvl="8" w:tplc="6EF42484">
      <w:start w:val="1"/>
      <w:numFmt w:val="bullet"/>
      <w:lvlText w:val=""/>
      <w:lvlJc w:val="left"/>
      <w:pPr>
        <w:ind w:left="6480" w:hanging="360"/>
      </w:pPr>
      <w:rPr>
        <w:rFonts w:ascii="Wingdings" w:hAnsi="Wingdings" w:hint="default"/>
      </w:rPr>
    </w:lvl>
  </w:abstractNum>
  <w:abstractNum w:abstractNumId="9" w15:restartNumberingAfterBreak="0">
    <w:nsid w:val="28A02C6D"/>
    <w:multiLevelType w:val="multilevel"/>
    <w:tmpl w:val="2538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CDF5A"/>
    <w:multiLevelType w:val="hybridMultilevel"/>
    <w:tmpl w:val="FFFFFFFF"/>
    <w:lvl w:ilvl="0" w:tplc="7DB4C650">
      <w:start w:val="1"/>
      <w:numFmt w:val="bullet"/>
      <w:lvlText w:val="-"/>
      <w:lvlJc w:val="left"/>
      <w:pPr>
        <w:ind w:left="720" w:hanging="360"/>
      </w:pPr>
      <w:rPr>
        <w:rFonts w:ascii="Aptos" w:hAnsi="Aptos" w:hint="default"/>
      </w:rPr>
    </w:lvl>
    <w:lvl w:ilvl="1" w:tplc="928222F0">
      <w:start w:val="1"/>
      <w:numFmt w:val="bullet"/>
      <w:lvlText w:val="o"/>
      <w:lvlJc w:val="left"/>
      <w:pPr>
        <w:ind w:left="1440" w:hanging="360"/>
      </w:pPr>
      <w:rPr>
        <w:rFonts w:ascii="Courier New" w:hAnsi="Courier New" w:hint="default"/>
      </w:rPr>
    </w:lvl>
    <w:lvl w:ilvl="2" w:tplc="A748E446">
      <w:start w:val="1"/>
      <w:numFmt w:val="bullet"/>
      <w:lvlText w:val=""/>
      <w:lvlJc w:val="left"/>
      <w:pPr>
        <w:ind w:left="2160" w:hanging="360"/>
      </w:pPr>
      <w:rPr>
        <w:rFonts w:ascii="Wingdings" w:hAnsi="Wingdings" w:hint="default"/>
      </w:rPr>
    </w:lvl>
    <w:lvl w:ilvl="3" w:tplc="D494CCCE">
      <w:start w:val="1"/>
      <w:numFmt w:val="bullet"/>
      <w:lvlText w:val=""/>
      <w:lvlJc w:val="left"/>
      <w:pPr>
        <w:ind w:left="2880" w:hanging="360"/>
      </w:pPr>
      <w:rPr>
        <w:rFonts w:ascii="Symbol" w:hAnsi="Symbol" w:hint="default"/>
      </w:rPr>
    </w:lvl>
    <w:lvl w:ilvl="4" w:tplc="79ECB7BE">
      <w:start w:val="1"/>
      <w:numFmt w:val="bullet"/>
      <w:lvlText w:val="o"/>
      <w:lvlJc w:val="left"/>
      <w:pPr>
        <w:ind w:left="3600" w:hanging="360"/>
      </w:pPr>
      <w:rPr>
        <w:rFonts w:ascii="Courier New" w:hAnsi="Courier New" w:hint="default"/>
      </w:rPr>
    </w:lvl>
    <w:lvl w:ilvl="5" w:tplc="9828E09A">
      <w:start w:val="1"/>
      <w:numFmt w:val="bullet"/>
      <w:lvlText w:val=""/>
      <w:lvlJc w:val="left"/>
      <w:pPr>
        <w:ind w:left="4320" w:hanging="360"/>
      </w:pPr>
      <w:rPr>
        <w:rFonts w:ascii="Wingdings" w:hAnsi="Wingdings" w:hint="default"/>
      </w:rPr>
    </w:lvl>
    <w:lvl w:ilvl="6" w:tplc="F3C43E80">
      <w:start w:val="1"/>
      <w:numFmt w:val="bullet"/>
      <w:lvlText w:val=""/>
      <w:lvlJc w:val="left"/>
      <w:pPr>
        <w:ind w:left="5040" w:hanging="360"/>
      </w:pPr>
      <w:rPr>
        <w:rFonts w:ascii="Symbol" w:hAnsi="Symbol" w:hint="default"/>
      </w:rPr>
    </w:lvl>
    <w:lvl w:ilvl="7" w:tplc="13DAD3CE">
      <w:start w:val="1"/>
      <w:numFmt w:val="bullet"/>
      <w:lvlText w:val="o"/>
      <w:lvlJc w:val="left"/>
      <w:pPr>
        <w:ind w:left="5760" w:hanging="360"/>
      </w:pPr>
      <w:rPr>
        <w:rFonts w:ascii="Courier New" w:hAnsi="Courier New" w:hint="default"/>
      </w:rPr>
    </w:lvl>
    <w:lvl w:ilvl="8" w:tplc="1038B360">
      <w:start w:val="1"/>
      <w:numFmt w:val="bullet"/>
      <w:lvlText w:val=""/>
      <w:lvlJc w:val="left"/>
      <w:pPr>
        <w:ind w:left="6480" w:hanging="360"/>
      </w:pPr>
      <w:rPr>
        <w:rFonts w:ascii="Wingdings" w:hAnsi="Wingdings" w:hint="default"/>
      </w:rPr>
    </w:lvl>
  </w:abstractNum>
  <w:abstractNum w:abstractNumId="11" w15:restartNumberingAfterBreak="0">
    <w:nsid w:val="2CC07C53"/>
    <w:multiLevelType w:val="multilevel"/>
    <w:tmpl w:val="C47A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E4A04"/>
    <w:multiLevelType w:val="multilevel"/>
    <w:tmpl w:val="6BD095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F30369"/>
    <w:multiLevelType w:val="multilevel"/>
    <w:tmpl w:val="EDF437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5E4FBF"/>
    <w:multiLevelType w:val="multilevel"/>
    <w:tmpl w:val="45CA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3A3615"/>
    <w:multiLevelType w:val="hybridMultilevel"/>
    <w:tmpl w:val="FFFFFFFF"/>
    <w:lvl w:ilvl="0" w:tplc="3A52C066">
      <w:start w:val="1"/>
      <w:numFmt w:val="decimal"/>
      <w:lvlText w:val="%1."/>
      <w:lvlJc w:val="left"/>
      <w:pPr>
        <w:ind w:left="720" w:hanging="360"/>
      </w:pPr>
    </w:lvl>
    <w:lvl w:ilvl="1" w:tplc="B0BA7F1A">
      <w:start w:val="1"/>
      <w:numFmt w:val="lowerLetter"/>
      <w:lvlText w:val="%2."/>
      <w:lvlJc w:val="left"/>
      <w:pPr>
        <w:ind w:left="1440" w:hanging="360"/>
      </w:pPr>
    </w:lvl>
    <w:lvl w:ilvl="2" w:tplc="6B9A5578">
      <w:start w:val="1"/>
      <w:numFmt w:val="lowerRoman"/>
      <w:lvlText w:val="%3."/>
      <w:lvlJc w:val="right"/>
      <w:pPr>
        <w:ind w:left="2160" w:hanging="180"/>
      </w:pPr>
    </w:lvl>
    <w:lvl w:ilvl="3" w:tplc="632278C6">
      <w:start w:val="1"/>
      <w:numFmt w:val="decimal"/>
      <w:lvlText w:val="%4."/>
      <w:lvlJc w:val="left"/>
      <w:pPr>
        <w:ind w:left="2880" w:hanging="360"/>
      </w:pPr>
    </w:lvl>
    <w:lvl w:ilvl="4" w:tplc="A8DED8BE">
      <w:start w:val="1"/>
      <w:numFmt w:val="lowerLetter"/>
      <w:lvlText w:val="%5."/>
      <w:lvlJc w:val="left"/>
      <w:pPr>
        <w:ind w:left="3600" w:hanging="360"/>
      </w:pPr>
    </w:lvl>
    <w:lvl w:ilvl="5" w:tplc="7A78D6BC">
      <w:start w:val="1"/>
      <w:numFmt w:val="lowerRoman"/>
      <w:lvlText w:val="%6."/>
      <w:lvlJc w:val="right"/>
      <w:pPr>
        <w:ind w:left="4320" w:hanging="180"/>
      </w:pPr>
    </w:lvl>
    <w:lvl w:ilvl="6" w:tplc="8634E61A">
      <w:start w:val="1"/>
      <w:numFmt w:val="decimal"/>
      <w:lvlText w:val="%7."/>
      <w:lvlJc w:val="left"/>
      <w:pPr>
        <w:ind w:left="5040" w:hanging="360"/>
      </w:pPr>
    </w:lvl>
    <w:lvl w:ilvl="7" w:tplc="20BE631C">
      <w:start w:val="1"/>
      <w:numFmt w:val="lowerLetter"/>
      <w:lvlText w:val="%8."/>
      <w:lvlJc w:val="left"/>
      <w:pPr>
        <w:ind w:left="5760" w:hanging="360"/>
      </w:pPr>
    </w:lvl>
    <w:lvl w:ilvl="8" w:tplc="9AFAF8F6">
      <w:start w:val="1"/>
      <w:numFmt w:val="lowerRoman"/>
      <w:lvlText w:val="%9."/>
      <w:lvlJc w:val="right"/>
      <w:pPr>
        <w:ind w:left="6480" w:hanging="180"/>
      </w:pPr>
    </w:lvl>
  </w:abstractNum>
  <w:abstractNum w:abstractNumId="16" w15:restartNumberingAfterBreak="0">
    <w:nsid w:val="5F0462F5"/>
    <w:multiLevelType w:val="multilevel"/>
    <w:tmpl w:val="24F65A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2573DB"/>
    <w:multiLevelType w:val="hybridMultilevel"/>
    <w:tmpl w:val="FFFFFFFF"/>
    <w:lvl w:ilvl="0" w:tplc="1BF0324E">
      <w:start w:val="1"/>
      <w:numFmt w:val="bullet"/>
      <w:lvlText w:val="-"/>
      <w:lvlJc w:val="left"/>
      <w:pPr>
        <w:ind w:left="720" w:hanging="360"/>
      </w:pPr>
      <w:rPr>
        <w:rFonts w:ascii="Aptos" w:hAnsi="Aptos" w:hint="default"/>
      </w:rPr>
    </w:lvl>
    <w:lvl w:ilvl="1" w:tplc="2C2AAA0A">
      <w:start w:val="1"/>
      <w:numFmt w:val="bullet"/>
      <w:lvlText w:val="o"/>
      <w:lvlJc w:val="left"/>
      <w:pPr>
        <w:ind w:left="1440" w:hanging="360"/>
      </w:pPr>
      <w:rPr>
        <w:rFonts w:ascii="Courier New" w:hAnsi="Courier New" w:hint="default"/>
      </w:rPr>
    </w:lvl>
    <w:lvl w:ilvl="2" w:tplc="DB7CBC16">
      <w:start w:val="1"/>
      <w:numFmt w:val="bullet"/>
      <w:lvlText w:val=""/>
      <w:lvlJc w:val="left"/>
      <w:pPr>
        <w:ind w:left="2160" w:hanging="360"/>
      </w:pPr>
      <w:rPr>
        <w:rFonts w:ascii="Wingdings" w:hAnsi="Wingdings" w:hint="default"/>
      </w:rPr>
    </w:lvl>
    <w:lvl w:ilvl="3" w:tplc="1340E2CA">
      <w:start w:val="1"/>
      <w:numFmt w:val="bullet"/>
      <w:lvlText w:val=""/>
      <w:lvlJc w:val="left"/>
      <w:pPr>
        <w:ind w:left="2880" w:hanging="360"/>
      </w:pPr>
      <w:rPr>
        <w:rFonts w:ascii="Symbol" w:hAnsi="Symbol" w:hint="default"/>
      </w:rPr>
    </w:lvl>
    <w:lvl w:ilvl="4" w:tplc="0CFA4134">
      <w:start w:val="1"/>
      <w:numFmt w:val="bullet"/>
      <w:lvlText w:val="o"/>
      <w:lvlJc w:val="left"/>
      <w:pPr>
        <w:ind w:left="3600" w:hanging="360"/>
      </w:pPr>
      <w:rPr>
        <w:rFonts w:ascii="Courier New" w:hAnsi="Courier New" w:hint="default"/>
      </w:rPr>
    </w:lvl>
    <w:lvl w:ilvl="5" w:tplc="C43E227C">
      <w:start w:val="1"/>
      <w:numFmt w:val="bullet"/>
      <w:lvlText w:val=""/>
      <w:lvlJc w:val="left"/>
      <w:pPr>
        <w:ind w:left="4320" w:hanging="360"/>
      </w:pPr>
      <w:rPr>
        <w:rFonts w:ascii="Wingdings" w:hAnsi="Wingdings" w:hint="default"/>
      </w:rPr>
    </w:lvl>
    <w:lvl w:ilvl="6" w:tplc="75305158">
      <w:start w:val="1"/>
      <w:numFmt w:val="bullet"/>
      <w:lvlText w:val=""/>
      <w:lvlJc w:val="left"/>
      <w:pPr>
        <w:ind w:left="5040" w:hanging="360"/>
      </w:pPr>
      <w:rPr>
        <w:rFonts w:ascii="Symbol" w:hAnsi="Symbol" w:hint="default"/>
      </w:rPr>
    </w:lvl>
    <w:lvl w:ilvl="7" w:tplc="FDE27D82">
      <w:start w:val="1"/>
      <w:numFmt w:val="bullet"/>
      <w:lvlText w:val="o"/>
      <w:lvlJc w:val="left"/>
      <w:pPr>
        <w:ind w:left="5760" w:hanging="360"/>
      </w:pPr>
      <w:rPr>
        <w:rFonts w:ascii="Courier New" w:hAnsi="Courier New" w:hint="default"/>
      </w:rPr>
    </w:lvl>
    <w:lvl w:ilvl="8" w:tplc="7256B250">
      <w:start w:val="1"/>
      <w:numFmt w:val="bullet"/>
      <w:lvlText w:val=""/>
      <w:lvlJc w:val="left"/>
      <w:pPr>
        <w:ind w:left="6480" w:hanging="360"/>
      </w:pPr>
      <w:rPr>
        <w:rFonts w:ascii="Wingdings" w:hAnsi="Wingdings" w:hint="default"/>
      </w:rPr>
    </w:lvl>
  </w:abstractNum>
  <w:abstractNum w:abstractNumId="18" w15:restartNumberingAfterBreak="0">
    <w:nsid w:val="68C22AC3"/>
    <w:multiLevelType w:val="multilevel"/>
    <w:tmpl w:val="5DBEC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0D3E71"/>
    <w:multiLevelType w:val="multilevel"/>
    <w:tmpl w:val="7714C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F4491B"/>
    <w:multiLevelType w:val="multilevel"/>
    <w:tmpl w:val="AE9C2A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A41A63"/>
    <w:multiLevelType w:val="multilevel"/>
    <w:tmpl w:val="223224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C273F7"/>
    <w:multiLevelType w:val="multilevel"/>
    <w:tmpl w:val="380A5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DC5633"/>
    <w:multiLevelType w:val="multilevel"/>
    <w:tmpl w:val="62B4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21E52"/>
    <w:multiLevelType w:val="multilevel"/>
    <w:tmpl w:val="AF6A18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675841">
    <w:abstractNumId w:val="19"/>
  </w:num>
  <w:num w:numId="2" w16cid:durableId="1207645662">
    <w:abstractNumId w:val="24"/>
  </w:num>
  <w:num w:numId="3" w16cid:durableId="1266964455">
    <w:abstractNumId w:val="12"/>
  </w:num>
  <w:num w:numId="4" w16cid:durableId="130102480">
    <w:abstractNumId w:val="4"/>
  </w:num>
  <w:num w:numId="5" w16cid:durableId="1379863068">
    <w:abstractNumId w:val="14"/>
  </w:num>
  <w:num w:numId="6" w16cid:durableId="1528985860">
    <w:abstractNumId w:val="2"/>
  </w:num>
  <w:num w:numId="7" w16cid:durableId="1561941443">
    <w:abstractNumId w:val="23"/>
  </w:num>
  <w:num w:numId="8" w16cid:durableId="1646006259">
    <w:abstractNumId w:val="5"/>
  </w:num>
  <w:num w:numId="9" w16cid:durableId="1887062423">
    <w:abstractNumId w:val="21"/>
  </w:num>
  <w:num w:numId="10" w16cid:durableId="191768220">
    <w:abstractNumId w:val="9"/>
  </w:num>
  <w:num w:numId="11" w16cid:durableId="2038039644">
    <w:abstractNumId w:val="18"/>
  </w:num>
  <w:num w:numId="12" w16cid:durableId="2051296339">
    <w:abstractNumId w:val="22"/>
  </w:num>
  <w:num w:numId="13" w16cid:durableId="2070104193">
    <w:abstractNumId w:val="1"/>
  </w:num>
  <w:num w:numId="14" w16cid:durableId="2114011011">
    <w:abstractNumId w:val="20"/>
  </w:num>
  <w:num w:numId="15" w16cid:durableId="247884586">
    <w:abstractNumId w:val="3"/>
  </w:num>
  <w:num w:numId="16" w16cid:durableId="287080332">
    <w:abstractNumId w:val="11"/>
  </w:num>
  <w:num w:numId="17" w16cid:durableId="326397981">
    <w:abstractNumId w:val="7"/>
  </w:num>
  <w:num w:numId="18" w16cid:durableId="355616142">
    <w:abstractNumId w:val="16"/>
  </w:num>
  <w:num w:numId="19" w16cid:durableId="906036901">
    <w:abstractNumId w:val="13"/>
  </w:num>
  <w:num w:numId="20" w16cid:durableId="1036321043">
    <w:abstractNumId w:val="10"/>
  </w:num>
  <w:num w:numId="21" w16cid:durableId="1624726805">
    <w:abstractNumId w:val="15"/>
  </w:num>
  <w:num w:numId="22" w16cid:durableId="170266308">
    <w:abstractNumId w:val="8"/>
  </w:num>
  <w:num w:numId="23" w16cid:durableId="1986737839">
    <w:abstractNumId w:val="17"/>
  </w:num>
  <w:num w:numId="24" w16cid:durableId="229578240">
    <w:abstractNumId w:val="6"/>
  </w:num>
  <w:num w:numId="25" w16cid:durableId="93817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C0"/>
    <w:rsid w:val="00066B05"/>
    <w:rsid w:val="00077A05"/>
    <w:rsid w:val="00092787"/>
    <w:rsid w:val="000B17C2"/>
    <w:rsid w:val="000F23BA"/>
    <w:rsid w:val="0010050F"/>
    <w:rsid w:val="00112748"/>
    <w:rsid w:val="00125F71"/>
    <w:rsid w:val="00135123"/>
    <w:rsid w:val="00150ECD"/>
    <w:rsid w:val="0015270B"/>
    <w:rsid w:val="001605FF"/>
    <w:rsid w:val="00197DCF"/>
    <w:rsid w:val="001E0B77"/>
    <w:rsid w:val="001E5B3C"/>
    <w:rsid w:val="001F3357"/>
    <w:rsid w:val="00202042"/>
    <w:rsid w:val="00246DF6"/>
    <w:rsid w:val="002C638F"/>
    <w:rsid w:val="002E3694"/>
    <w:rsid w:val="002E4C40"/>
    <w:rsid w:val="002F389D"/>
    <w:rsid w:val="00321AA6"/>
    <w:rsid w:val="00343C57"/>
    <w:rsid w:val="00367EF4"/>
    <w:rsid w:val="00381338"/>
    <w:rsid w:val="003A462A"/>
    <w:rsid w:val="003A7777"/>
    <w:rsid w:val="003B40C0"/>
    <w:rsid w:val="00444125"/>
    <w:rsid w:val="00451A42"/>
    <w:rsid w:val="00455943"/>
    <w:rsid w:val="00455D3A"/>
    <w:rsid w:val="004C49A2"/>
    <w:rsid w:val="005452F5"/>
    <w:rsid w:val="005470C7"/>
    <w:rsid w:val="00555449"/>
    <w:rsid w:val="005750CB"/>
    <w:rsid w:val="006765BA"/>
    <w:rsid w:val="006859BE"/>
    <w:rsid w:val="006E6E2A"/>
    <w:rsid w:val="00774BCF"/>
    <w:rsid w:val="007B5A9F"/>
    <w:rsid w:val="007F073F"/>
    <w:rsid w:val="00810B18"/>
    <w:rsid w:val="00825AD7"/>
    <w:rsid w:val="00836524"/>
    <w:rsid w:val="00864EA7"/>
    <w:rsid w:val="008B1917"/>
    <w:rsid w:val="009246A4"/>
    <w:rsid w:val="009410B1"/>
    <w:rsid w:val="00955ED3"/>
    <w:rsid w:val="00974477"/>
    <w:rsid w:val="009C4D92"/>
    <w:rsid w:val="009D037C"/>
    <w:rsid w:val="009D4E42"/>
    <w:rsid w:val="00A337F8"/>
    <w:rsid w:val="00A66F16"/>
    <w:rsid w:val="00AA14C5"/>
    <w:rsid w:val="00AB69B1"/>
    <w:rsid w:val="00AC05B2"/>
    <w:rsid w:val="00B01C27"/>
    <w:rsid w:val="00B40474"/>
    <w:rsid w:val="00B81E3D"/>
    <w:rsid w:val="00BA3309"/>
    <w:rsid w:val="00BD4750"/>
    <w:rsid w:val="00C5189B"/>
    <w:rsid w:val="00C74C46"/>
    <w:rsid w:val="00C86104"/>
    <w:rsid w:val="00CF1BE3"/>
    <w:rsid w:val="00D61A01"/>
    <w:rsid w:val="00D62502"/>
    <w:rsid w:val="00DB2C6C"/>
    <w:rsid w:val="00DD476F"/>
    <w:rsid w:val="00DE6B20"/>
    <w:rsid w:val="00E312E0"/>
    <w:rsid w:val="00E52BA1"/>
    <w:rsid w:val="00ED0D92"/>
    <w:rsid w:val="00EE1DAD"/>
    <w:rsid w:val="00EE42F8"/>
    <w:rsid w:val="00F414A5"/>
    <w:rsid w:val="00F673C5"/>
    <w:rsid w:val="00FD13E0"/>
    <w:rsid w:val="00FE77C9"/>
    <w:rsid w:val="0CB1CC19"/>
    <w:rsid w:val="2B0939A6"/>
    <w:rsid w:val="302F3042"/>
    <w:rsid w:val="38468ABA"/>
    <w:rsid w:val="484259D6"/>
    <w:rsid w:val="4D14CBBA"/>
    <w:rsid w:val="536638A1"/>
    <w:rsid w:val="650E7F5B"/>
    <w:rsid w:val="662DA1AA"/>
    <w:rsid w:val="6D46C9DE"/>
    <w:rsid w:val="779E4CE6"/>
    <w:rsid w:val="7CFE6B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DD35"/>
  <w15:chartTrackingRefBased/>
  <w15:docId w15:val="{462B9866-AA30-4C8F-87C9-F9E0E7EC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0C0"/>
    <w:pPr>
      <w:tabs>
        <w:tab w:val="center" w:pos="4513"/>
        <w:tab w:val="right" w:pos="9026"/>
      </w:tabs>
    </w:pPr>
  </w:style>
  <w:style w:type="character" w:customStyle="1" w:styleId="HeaderChar">
    <w:name w:val="Header Char"/>
    <w:basedOn w:val="DefaultParagraphFont"/>
    <w:link w:val="Header"/>
    <w:uiPriority w:val="99"/>
    <w:rsid w:val="003B40C0"/>
  </w:style>
  <w:style w:type="paragraph" w:styleId="Footer">
    <w:name w:val="footer"/>
    <w:basedOn w:val="Normal"/>
    <w:link w:val="FooterChar"/>
    <w:uiPriority w:val="99"/>
    <w:unhideWhenUsed/>
    <w:rsid w:val="003B40C0"/>
    <w:pPr>
      <w:tabs>
        <w:tab w:val="center" w:pos="4513"/>
        <w:tab w:val="right" w:pos="9026"/>
      </w:tabs>
    </w:pPr>
  </w:style>
  <w:style w:type="character" w:customStyle="1" w:styleId="FooterChar">
    <w:name w:val="Footer Char"/>
    <w:basedOn w:val="DefaultParagraphFont"/>
    <w:link w:val="Footer"/>
    <w:uiPriority w:val="99"/>
    <w:rsid w:val="003B40C0"/>
  </w:style>
  <w:style w:type="character" w:styleId="Hyperlink">
    <w:name w:val="Hyperlink"/>
    <w:basedOn w:val="DefaultParagraphFont"/>
    <w:uiPriority w:val="99"/>
    <w:unhideWhenUsed/>
    <w:rsid w:val="00825AD7"/>
    <w:rPr>
      <w:color w:val="0563C1" w:themeColor="hyperlink"/>
      <w:u w:val="single"/>
    </w:rPr>
  </w:style>
  <w:style w:type="character" w:styleId="UnresolvedMention">
    <w:name w:val="Unresolved Mention"/>
    <w:basedOn w:val="DefaultParagraphFont"/>
    <w:uiPriority w:val="99"/>
    <w:semiHidden/>
    <w:unhideWhenUsed/>
    <w:rsid w:val="00825AD7"/>
    <w:rPr>
      <w:color w:val="605E5C"/>
      <w:shd w:val="clear" w:color="auto" w:fill="E1DFDD"/>
    </w:rPr>
  </w:style>
  <w:style w:type="paragraph" w:styleId="ListParagraph">
    <w:name w:val="List Paragraph"/>
    <w:basedOn w:val="Normal"/>
    <w:uiPriority w:val="34"/>
    <w:qFormat/>
    <w:rsid w:val="00246DF6"/>
    <w:pPr>
      <w:spacing w:after="160" w:line="279" w:lineRule="auto"/>
      <w:ind w:left="720"/>
      <w:contextualSpacing/>
    </w:pPr>
    <w:rPr>
      <w:rFonts w:eastAsiaTheme="minorEastAsia"/>
      <w:kern w:val="0"/>
      <w:lang w:eastAsia="ja-JP"/>
      <w14:ligatures w14:val="none"/>
    </w:rPr>
  </w:style>
  <w:style w:type="character" w:styleId="FollowedHyperlink">
    <w:name w:val="FollowedHyperlink"/>
    <w:basedOn w:val="DefaultParagraphFont"/>
    <w:uiPriority w:val="99"/>
    <w:semiHidden/>
    <w:unhideWhenUsed/>
    <w:rsid w:val="00321A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using-pupil-premium?token=max46ZReriV-PFudXbRrlU93SJh4cJ9a&amp;x-craft-preview=c34449fc09514309b01271a411ae183eb9bd487d56598f11650b659c5696daa2flveeihfm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2tic4wvo1iusb.cloudfront.net/staging/documents/pupil_premium_menu_of_approaches_v1.0.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8A81AC15F7941BE5238180BC6DA67" ma:contentTypeVersion="17" ma:contentTypeDescription="Create a new document." ma:contentTypeScope="" ma:versionID="422499ec709245928e3d6447a0b5d2f5">
  <xsd:schema xmlns:xsd="http://www.w3.org/2001/XMLSchema" xmlns:xs="http://www.w3.org/2001/XMLSchema" xmlns:p="http://schemas.microsoft.com/office/2006/metadata/properties" xmlns:ns2="7c5a7013-bcae-46d3-ba1c-5cdca3dcd654" xmlns:ns3="e1ec1522-bf95-4a1c-8bc5-284c6e8db59c" targetNamespace="http://schemas.microsoft.com/office/2006/metadata/properties" ma:root="true" ma:fieldsID="597202684f9d2f78f4fafb4709b1eede" ns2:_="" ns3:_="">
    <xsd:import namespace="7c5a7013-bcae-46d3-ba1c-5cdca3dcd654"/>
    <xsd:import namespace="e1ec1522-bf95-4a1c-8bc5-284c6e8db5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a7013-bcae-46d3-ba1c-5cdca3dcd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c1522-bf95-4a1c-8bc5-284c6e8db5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b22e1e-878b-4ec0-a692-678160ca4585}" ma:internalName="TaxCatchAll" ma:showField="CatchAllData" ma:web="e1ec1522-bf95-4a1c-8bc5-284c6e8db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ec1522-bf95-4a1c-8bc5-284c6e8db59c" xsi:nil="true"/>
    <lcf76f155ced4ddcb4097134ff3c332f xmlns="7c5a7013-bcae-46d3-ba1c-5cdca3dcd6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72DE2-AF51-49F6-BE89-CA1C91B4A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a7013-bcae-46d3-ba1c-5cdca3dcd654"/>
    <ds:schemaRef ds:uri="e1ec1522-bf95-4a1c-8bc5-284c6e8db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1C92E-9C66-435F-8DEF-8A1E0923801D}">
  <ds:schemaRefs>
    <ds:schemaRef ds:uri="http://schemas.microsoft.com/office/2006/metadata/properties"/>
    <ds:schemaRef ds:uri="http://schemas.microsoft.com/office/infopath/2007/PartnerControls"/>
    <ds:schemaRef ds:uri="e1ec1522-bf95-4a1c-8bc5-284c6e8db59c"/>
    <ds:schemaRef ds:uri="7c5a7013-bcae-46d3-ba1c-5cdca3dcd654"/>
  </ds:schemaRefs>
</ds:datastoreItem>
</file>

<file path=customXml/itemProps3.xml><?xml version="1.0" encoding="utf-8"?>
<ds:datastoreItem xmlns:ds="http://schemas.openxmlformats.org/officeDocument/2006/customXml" ds:itemID="{C7D80D87-1503-4F17-A56F-6A9E2BCE5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ladley</dc:creator>
  <cp:keywords/>
  <dc:description/>
  <cp:lastModifiedBy>A Hotchkiss</cp:lastModifiedBy>
  <cp:revision>8</cp:revision>
  <dcterms:created xsi:type="dcterms:W3CDTF">2025-12-10T15:32:00Z</dcterms:created>
  <dcterms:modified xsi:type="dcterms:W3CDTF">2025-12-10T15:38:00Z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0x01010038D8A81AC15F7941BE5238180BC6DA67</vt:lpwstr>
  </property>
</Properties>
</file>